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ascii="Calibri" w:hAnsi="Calibri" w:cs="Calibri"/>
          <w:sz w:val="21"/>
          <w:szCs w:val="21"/>
        </w:rPr>
      </w:pPr>
      <w:r>
        <w:rPr>
          <w:rFonts w:hint="eastAsia" w:ascii="宋体" w:hAnsi="宋体" w:eastAsia="宋体" w:cs="宋体"/>
          <w:b/>
          <w:bCs/>
          <w:i w:val="0"/>
          <w:iCs w:val="0"/>
          <w:caps w:val="0"/>
          <w:color w:val="000000"/>
          <w:spacing w:val="-10"/>
          <w:kern w:val="0"/>
          <w:sz w:val="36"/>
          <w:szCs w:val="36"/>
          <w:lang w:val="en-US" w:eastAsia="zh-CN" w:bidi="ar"/>
        </w:rPr>
        <w:t>辽宁弘历投资咨询有限公司关于警惕不法分子冒用我公司名义从事非法活动的声明</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12"/>
          <w:kern w:val="0"/>
          <w:sz w:val="32"/>
          <w:szCs w:val="32"/>
          <w:lang w:val="en-US" w:eastAsia="zh-CN" w:bidi="ar"/>
        </w:rPr>
        <w:t>摘自</w:t>
      </w:r>
      <w:r>
        <w:rPr>
          <w:rFonts w:hint="eastAsia" w:ascii="仿宋_GB2312" w:hAnsi="Calibri" w:eastAsia="仿宋_GB2312" w:cs="仿宋_GB2312"/>
          <w:i w:val="0"/>
          <w:iCs w:val="0"/>
          <w:caps w:val="0"/>
          <w:color w:val="000000"/>
          <w:spacing w:val="-12"/>
          <w:kern w:val="0"/>
          <w:sz w:val="32"/>
          <w:szCs w:val="32"/>
          <w:lang w:val="en-US" w:eastAsia="zh-CN" w:bidi="ar"/>
        </w:rPr>
        <w:t>辽宁弘历投</w:t>
      </w:r>
      <w:bookmarkStart w:id="0" w:name="_GoBack"/>
      <w:bookmarkEnd w:id="0"/>
      <w:r>
        <w:rPr>
          <w:rFonts w:hint="eastAsia" w:ascii="仿宋_GB2312" w:hAnsi="Calibri" w:eastAsia="仿宋_GB2312" w:cs="仿宋_GB2312"/>
          <w:i w:val="0"/>
          <w:iCs w:val="0"/>
          <w:caps w:val="0"/>
          <w:color w:val="000000"/>
          <w:spacing w:val="-12"/>
          <w:kern w:val="0"/>
          <w:sz w:val="32"/>
          <w:szCs w:val="32"/>
          <w:lang w:val="en-US" w:eastAsia="zh-CN" w:bidi="ar"/>
        </w:rPr>
        <w:t>资咨询</w:t>
      </w:r>
      <w:r>
        <w:rPr>
          <w:rFonts w:hint="default" w:ascii="仿宋_GB2312" w:hAnsi="Calibri" w:eastAsia="仿宋_GB2312" w:cs="仿宋_GB2312"/>
          <w:i w:val="0"/>
          <w:iCs w:val="0"/>
          <w:caps w:val="0"/>
          <w:color w:val="000000"/>
          <w:spacing w:val="-12"/>
          <w:kern w:val="0"/>
          <w:sz w:val="32"/>
          <w:szCs w:val="32"/>
          <w:lang w:val="en-US" w:eastAsia="zh-CN" w:bidi="ar"/>
        </w:rPr>
        <w:t>公司网站  2022年3月2日</w:t>
      </w:r>
    </w:p>
    <w:p>
      <w:pPr>
        <w:pStyle w:val="2"/>
        <w:keepNext w:val="0"/>
        <w:keepLines w:val="0"/>
        <w:widowControl/>
        <w:suppressLineNumbers w:val="0"/>
        <w:spacing w:before="0" w:beforeAutospacing="1" w:after="0" w:afterAutospacing="1"/>
        <w:ind w:left="0" w:right="0"/>
        <w:rPr>
          <w:rFonts w:hint="default" w:ascii="仿宋_GB2312" w:eastAsia="仿宋_GB2312" w:cs="仿宋_GB2312"/>
          <w:i w:val="0"/>
          <w:iCs w:val="0"/>
          <w:caps w:val="0"/>
          <w:color w:val="000000"/>
          <w:spacing w:val="-12"/>
          <w:sz w:val="32"/>
          <w:szCs w:val="32"/>
        </w:rPr>
      </w:pPr>
      <w:r>
        <w:rPr>
          <w:rFonts w:hint="default" w:ascii="仿宋_GB2312" w:eastAsia="仿宋_GB2312" w:cs="仿宋_GB2312"/>
          <w:i w:val="0"/>
          <w:iCs w:val="0"/>
          <w:caps w:val="0"/>
          <w:color w:val="000000"/>
          <w:spacing w:val="-12"/>
          <w:sz w:val="32"/>
          <w:szCs w:val="32"/>
        </w:rPr>
        <w:t>尊敬的投资者：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firstLine="596" w:firstLineChars="200"/>
        <w:textAlignment w:val="auto"/>
        <w:rPr>
          <w:rFonts w:hint="default" w:ascii="仿宋_GB2312" w:eastAsia="仿宋_GB2312" w:cs="仿宋_GB2312"/>
          <w:i w:val="0"/>
          <w:iCs w:val="0"/>
          <w:caps w:val="0"/>
          <w:color w:val="000000"/>
          <w:spacing w:val="-11"/>
          <w:sz w:val="32"/>
          <w:szCs w:val="32"/>
          <w:lang w:val="en-US" w:eastAsia="zh-CN"/>
        </w:rPr>
      </w:pPr>
      <w:r>
        <w:rPr>
          <w:rFonts w:hint="eastAsia" w:ascii="仿宋_GB2312" w:eastAsia="仿宋_GB2312" w:cs="仿宋_GB2312"/>
          <w:i w:val="0"/>
          <w:iCs w:val="0"/>
          <w:caps w:val="0"/>
          <w:color w:val="000000"/>
          <w:spacing w:val="-11"/>
          <w:sz w:val="32"/>
          <w:szCs w:val="32"/>
          <w:lang w:val="en-US" w:eastAsia="zh-CN"/>
        </w:rPr>
        <w:t>近日，我公司发现有诈骗分子冒本公司“</w:t>
      </w:r>
      <w:r>
        <w:rPr>
          <w:rFonts w:hint="eastAsia" w:ascii="仿宋_GB2312" w:eastAsia="仿宋_GB2312" w:cs="仿宋_GB2312"/>
          <w:i w:val="0"/>
          <w:iCs w:val="0"/>
          <w:caps w:val="0"/>
          <w:color w:val="000000"/>
          <w:spacing w:val="-11"/>
          <w:sz w:val="32"/>
          <w:szCs w:val="32"/>
          <w:lang w:val="en-US" w:eastAsia="zh-CN"/>
        </w:rPr>
        <w:t>XX老师助理</w:t>
      </w:r>
      <w:r>
        <w:rPr>
          <w:rFonts w:hint="eastAsia" w:ascii="仿宋_GB2312" w:eastAsia="仿宋_GB2312" w:cs="仿宋_GB2312"/>
          <w:i w:val="0"/>
          <w:iCs w:val="0"/>
          <w:caps w:val="0"/>
          <w:color w:val="000000"/>
          <w:spacing w:val="-11"/>
          <w:sz w:val="32"/>
          <w:szCs w:val="32"/>
          <w:lang w:val="en-US" w:eastAsia="zh-CN"/>
        </w:rPr>
        <w:t>”，加投资者微信进行私聊，取得信任后，售卖软件，进行非法投资咨询活动，威胁投资者资产及投资活动安全。为保护广大投资者合法权益，我公司声明如下：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400" w:lineRule="exact"/>
        <w:ind w:left="0" w:right="0" w:firstLine="596" w:firstLineChars="200"/>
        <w:textAlignment w:val="auto"/>
        <w:rPr>
          <w:rFonts w:hint="eastAsia" w:ascii="仿宋_GB2312" w:eastAsia="仿宋_GB2312" w:cs="仿宋_GB2312"/>
          <w:i w:val="0"/>
          <w:iCs w:val="0"/>
          <w:caps w:val="0"/>
          <w:color w:val="000000"/>
          <w:spacing w:val="-11"/>
          <w:sz w:val="32"/>
          <w:szCs w:val="32"/>
          <w:lang w:val="en-US" w:eastAsia="zh-CN"/>
        </w:rPr>
      </w:pPr>
      <w:r>
        <w:rPr>
          <w:rFonts w:hint="eastAsia" w:ascii="仿宋_GB2312" w:eastAsia="仿宋_GB2312" w:cs="仿宋_GB2312"/>
          <w:i w:val="0"/>
          <w:iCs w:val="0"/>
          <w:caps w:val="0"/>
          <w:color w:val="000000"/>
          <w:spacing w:val="-11"/>
          <w:sz w:val="32"/>
          <w:szCs w:val="32"/>
          <w:lang w:val="en-US" w:eastAsia="zh-CN"/>
        </w:rPr>
        <w:t>本公司法定名称为“辽宁弘历投资咨询有限公司”，官方网站为https://www.hl9808.com，</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400" w:lineRule="exact"/>
        <w:ind w:left="0" w:right="0" w:firstLine="596" w:firstLineChars="200"/>
        <w:textAlignment w:val="auto"/>
        <w:rPr>
          <w:rFonts w:hint="eastAsia" w:ascii="仿宋_GB2312" w:eastAsia="仿宋_GB2312" w:cs="仿宋_GB2312"/>
          <w:i w:val="0"/>
          <w:iCs w:val="0"/>
          <w:caps w:val="0"/>
          <w:color w:val="000000"/>
          <w:spacing w:val="-11"/>
          <w:sz w:val="32"/>
          <w:szCs w:val="32"/>
          <w:lang w:val="en-US" w:eastAsia="zh-CN"/>
        </w:rPr>
      </w:pPr>
      <w:r>
        <w:rPr>
          <w:rFonts w:hint="eastAsia" w:ascii="仿宋_GB2312" w:eastAsia="仿宋_GB2312" w:cs="仿宋_GB2312"/>
          <w:i w:val="0"/>
          <w:iCs w:val="0"/>
          <w:caps w:val="0"/>
          <w:color w:val="000000"/>
          <w:spacing w:val="-11"/>
          <w:sz w:val="32"/>
          <w:szCs w:val="32"/>
          <w:lang w:val="en-US" w:eastAsia="zh-CN"/>
        </w:rPr>
        <w:t>全国统一客服电话：客服电话0429-6332211、投诉电话</w:t>
      </w:r>
      <w:r>
        <w:rPr>
          <w:rFonts w:hint="eastAsia" w:ascii="仿宋_GB2312" w:eastAsia="仿宋_GB2312" w:cs="仿宋_GB2312"/>
          <w:i w:val="0"/>
          <w:iCs w:val="0"/>
          <w:caps w:val="0"/>
          <w:color w:val="000000"/>
          <w:spacing w:val="-11"/>
          <w:sz w:val="32"/>
          <w:szCs w:val="32"/>
          <w:lang w:val="en-US" w:eastAsia="zh-CN"/>
        </w:rPr>
        <w:t>04</w:t>
      </w:r>
      <w:r>
        <w:rPr>
          <w:rFonts w:hint="eastAsia" w:ascii="仿宋_GB2312" w:eastAsia="仿宋_GB2312" w:cs="仿宋_GB2312"/>
          <w:i w:val="0"/>
          <w:iCs w:val="0"/>
          <w:caps w:val="0"/>
          <w:color w:val="000000"/>
          <w:spacing w:val="-11"/>
          <w:sz w:val="32"/>
          <w:szCs w:val="32"/>
          <w:lang w:val="en-US" w:eastAsia="zh-CN"/>
        </w:rPr>
        <w:t>29-6332200。</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400" w:lineRule="exact"/>
        <w:ind w:left="0" w:right="0" w:firstLine="596" w:firstLineChars="200"/>
        <w:textAlignment w:val="auto"/>
        <w:rPr>
          <w:rFonts w:hint="eastAsia" w:ascii="仿宋_GB2312" w:eastAsia="仿宋_GB2312" w:cs="仿宋_GB2312"/>
          <w:i w:val="0"/>
          <w:iCs w:val="0"/>
          <w:caps w:val="0"/>
          <w:color w:val="000000"/>
          <w:spacing w:val="-11"/>
          <w:sz w:val="32"/>
          <w:szCs w:val="32"/>
          <w:lang w:val="en-US" w:eastAsia="zh-CN"/>
        </w:rPr>
      </w:pPr>
      <w:r>
        <w:rPr>
          <w:rFonts w:hint="eastAsia" w:ascii="仿宋_GB2312" w:eastAsia="仿宋_GB2312" w:cs="仿宋_GB2312"/>
          <w:i w:val="0"/>
          <w:iCs w:val="0"/>
          <w:caps w:val="0"/>
          <w:color w:val="000000"/>
          <w:spacing w:val="-11"/>
          <w:sz w:val="32"/>
          <w:szCs w:val="32"/>
          <w:lang w:val="en-US" w:eastAsia="zh-CN"/>
        </w:rPr>
        <w:t>本公司地址：辽宁省葫芦岛市东戴河新区腾达路西段7号。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firstLine="596" w:firstLineChars="200"/>
        <w:textAlignment w:val="auto"/>
      </w:pPr>
      <w:r>
        <w:rPr>
          <w:rFonts w:hint="eastAsia" w:ascii="仿宋_GB2312" w:eastAsia="仿宋_GB2312" w:cs="仿宋_GB2312"/>
          <w:i w:val="0"/>
          <w:iCs w:val="0"/>
          <w:caps w:val="0"/>
          <w:color w:val="000000"/>
          <w:spacing w:val="-11"/>
          <w:sz w:val="32"/>
          <w:szCs w:val="32"/>
          <w:lang w:val="en-US" w:eastAsia="zh-CN"/>
        </w:rPr>
        <w:t>警惕不法分子假冒“弘历投资XX老师助理”名义实施非法投资咨询活动引发的风险。如果您收到来自辽宁弘历投资咨询有限公司的陌生短信、微信、电话而不能确定其真实性时，</w:t>
      </w:r>
      <w:r>
        <w:rPr>
          <w:rFonts w:hint="eastAsia" w:ascii="仿宋_GB2312" w:eastAsia="仿宋_GB2312" w:cs="仿宋_GB2312"/>
          <w:i w:val="0"/>
          <w:iCs w:val="0"/>
          <w:caps w:val="0"/>
          <w:color w:val="000000"/>
          <w:spacing w:val="-11"/>
          <w:sz w:val="32"/>
          <w:szCs w:val="32"/>
          <w:lang w:val="en-US" w:eastAsia="zh-CN"/>
        </w:rPr>
        <w:t>投资者可以通过官网、全国统一电话或亲临本公司进行相关信息咨询，同时，可以通过中国证券业协会官网查询相关工作人员职业资格公示信息等方式谨慎核实身份信息。投资者提高警惕，谨防上当受骗，保护自身合法权益。</w:t>
      </w:r>
    </w:p>
    <w:p>
      <w:pPr>
        <w:keepNext w:val="0"/>
        <w:keepLines w:val="0"/>
        <w:widowControl/>
        <w:suppressLineNumbers w:val="0"/>
        <w:spacing w:before="0" w:beforeAutospacing="0" w:after="0" w:afterAutospacing="0"/>
        <w:ind w:left="0" w:right="0"/>
        <w:jc w:val="right"/>
      </w:pPr>
      <w:r>
        <w:rPr>
          <w:rFonts w:hint="default" w:ascii="仿宋_GB2312" w:hAnsi="Calibri" w:eastAsia="仿宋_GB2312" w:cs="仿宋_GB2312"/>
          <w:i w:val="0"/>
          <w:iCs w:val="0"/>
          <w:caps w:val="0"/>
          <w:color w:val="000000"/>
          <w:spacing w:val="-12"/>
          <w:kern w:val="0"/>
          <w:sz w:val="32"/>
          <w:szCs w:val="32"/>
          <w:lang w:val="en-US" w:eastAsia="zh-CN" w:bidi="ar"/>
        </w:rPr>
        <w:t> </w:t>
      </w:r>
      <w:r>
        <w:rPr>
          <w:rFonts w:hint="eastAsia" w:ascii="仿宋_GB2312" w:hAnsi="Calibri" w:eastAsia="仿宋_GB2312" w:cs="仿宋_GB2312"/>
          <w:i w:val="0"/>
          <w:iCs w:val="0"/>
          <w:caps w:val="0"/>
          <w:color w:val="000000"/>
          <w:spacing w:val="-12"/>
          <w:kern w:val="0"/>
          <w:sz w:val="32"/>
          <w:szCs w:val="32"/>
          <w:lang w:val="en-US" w:eastAsia="zh-CN" w:bidi="ar"/>
        </w:rPr>
        <w:t>辽宁弘历投资咨询有限</w:t>
      </w:r>
      <w:r>
        <w:rPr>
          <w:rFonts w:hint="default" w:ascii="仿宋_GB2312" w:hAnsi="Calibri" w:eastAsia="仿宋_GB2312" w:cs="仿宋_GB2312"/>
          <w:i w:val="0"/>
          <w:iCs w:val="0"/>
          <w:caps w:val="0"/>
          <w:color w:val="000000"/>
          <w:spacing w:val="-12"/>
          <w:kern w:val="0"/>
          <w:sz w:val="32"/>
          <w:szCs w:val="32"/>
          <w:lang w:val="en-US" w:eastAsia="zh-CN" w:bidi="ar"/>
        </w:rPr>
        <w:t>公司</w:t>
      </w:r>
      <w:r>
        <w:rPr>
          <w:rFonts w:hint="eastAsia" w:ascii="仿宋_GB2312" w:hAnsi="Calibri" w:eastAsia="仿宋_GB2312" w:cs="仿宋_GB2312"/>
          <w:i w:val="0"/>
          <w:iCs w:val="0"/>
          <w:caps w:val="0"/>
          <w:color w:val="000000"/>
          <w:spacing w:val="-12"/>
          <w:kern w:val="0"/>
          <w:sz w:val="32"/>
          <w:szCs w:val="32"/>
          <w:lang w:val="en-US" w:eastAsia="zh-CN" w:bidi="ar"/>
        </w:rPr>
        <w:t>2022</w:t>
      </w:r>
      <w:r>
        <w:rPr>
          <w:rFonts w:hint="default" w:ascii="仿宋_GB2312" w:hAnsi="Calibri" w:eastAsia="仿宋_GB2312" w:cs="仿宋_GB2312"/>
          <w:i w:val="0"/>
          <w:iCs w:val="0"/>
          <w:caps w:val="0"/>
          <w:color w:val="000000"/>
          <w:spacing w:val="-12"/>
          <w:kern w:val="0"/>
          <w:sz w:val="32"/>
          <w:szCs w:val="32"/>
          <w:lang w:val="en-US" w:eastAsia="zh-CN" w:bidi="ar"/>
        </w:rPr>
        <w:t>年</w:t>
      </w:r>
      <w:r>
        <w:rPr>
          <w:rFonts w:hint="eastAsia" w:ascii="仿宋_GB2312" w:hAnsi="Calibri" w:eastAsia="仿宋_GB2312" w:cs="仿宋_GB2312"/>
          <w:i w:val="0"/>
          <w:iCs w:val="0"/>
          <w:caps w:val="0"/>
          <w:color w:val="000000"/>
          <w:spacing w:val="-12"/>
          <w:kern w:val="0"/>
          <w:sz w:val="32"/>
          <w:szCs w:val="32"/>
          <w:lang w:val="en-US" w:eastAsia="zh-CN" w:bidi="ar"/>
        </w:rPr>
        <w:t>3</w:t>
      </w:r>
      <w:r>
        <w:rPr>
          <w:rFonts w:hint="default" w:ascii="仿宋_GB2312" w:hAnsi="Calibri" w:eastAsia="仿宋_GB2312" w:cs="仿宋_GB2312"/>
          <w:i w:val="0"/>
          <w:iCs w:val="0"/>
          <w:caps w:val="0"/>
          <w:color w:val="000000"/>
          <w:spacing w:val="-12"/>
          <w:kern w:val="0"/>
          <w:sz w:val="32"/>
          <w:szCs w:val="32"/>
          <w:lang w:val="en-US" w:eastAsia="zh-CN" w:bidi="ar"/>
        </w:rPr>
        <w:t>月</w:t>
      </w:r>
      <w:r>
        <w:rPr>
          <w:rFonts w:hint="eastAsia" w:ascii="仿宋_GB2312" w:hAnsi="Calibri" w:eastAsia="仿宋_GB2312" w:cs="仿宋_GB2312"/>
          <w:i w:val="0"/>
          <w:iCs w:val="0"/>
          <w:caps w:val="0"/>
          <w:color w:val="000000"/>
          <w:spacing w:val="-12"/>
          <w:kern w:val="0"/>
          <w:sz w:val="32"/>
          <w:szCs w:val="32"/>
          <w:lang w:val="en-US" w:eastAsia="zh-CN" w:bidi="ar"/>
        </w:rPr>
        <w:t>7</w:t>
      </w:r>
      <w:r>
        <w:rPr>
          <w:rFonts w:hint="default" w:ascii="仿宋_GB2312" w:hAnsi="Calibri" w:eastAsia="仿宋_GB2312" w:cs="仿宋_GB2312"/>
          <w:i w:val="0"/>
          <w:iCs w:val="0"/>
          <w:caps w:val="0"/>
          <w:color w:val="000000"/>
          <w:spacing w:val="-12"/>
          <w:kern w:val="0"/>
          <w:sz w:val="32"/>
          <w:szCs w:val="32"/>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1B6D3"/>
    <w:multiLevelType w:val="singleLevel"/>
    <w:tmpl w:val="D2B1B6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C5A14"/>
    <w:rsid w:val="06732DD2"/>
    <w:rsid w:val="0882554E"/>
    <w:rsid w:val="0C937D2A"/>
    <w:rsid w:val="1173012A"/>
    <w:rsid w:val="14DD50C7"/>
    <w:rsid w:val="185C1918"/>
    <w:rsid w:val="29D357B2"/>
    <w:rsid w:val="39BF18AF"/>
    <w:rsid w:val="43217136"/>
    <w:rsid w:val="641B57B0"/>
    <w:rsid w:val="64CA0F84"/>
    <w:rsid w:val="72ED47BB"/>
    <w:rsid w:val="7CB9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2022-03-07T01:58:24Z</dcterms:created>
  <dc:creator>Administrator</dc:creator>
  <cp:lastModifiedBy>肖肖</cp:lastModifiedBy>
  <dcterms:modified xsi:type="dcterms:W3CDTF">2022-03-07T03:10:16Z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E4FC868F267446478155A3C3CFEA3CDB</vt:lpwstr>
  </property>
</Properties>
</file>